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39579" w14:textId="6F786D6D" w:rsidR="000B236E" w:rsidRDefault="00266E90" w:rsidP="00266E90">
      <w:pPr>
        <w:spacing w:after="0"/>
      </w:pPr>
      <w:r>
        <w:t>Name___________________________________________________ Date______________ Class___________</w:t>
      </w:r>
    </w:p>
    <w:p w14:paraId="11527665" w14:textId="2743172B" w:rsidR="00266E90" w:rsidRPr="00266E90" w:rsidRDefault="00266E90" w:rsidP="00266E90">
      <w:pPr>
        <w:spacing w:after="0"/>
        <w:jc w:val="center"/>
        <w:rPr>
          <w:b/>
          <w:bCs/>
        </w:rPr>
      </w:pPr>
      <w:r w:rsidRPr="00266E90">
        <w:rPr>
          <w:b/>
          <w:bCs/>
        </w:rPr>
        <w:t>The Beliefs and Values of Enlightenment Philosophers</w:t>
      </w:r>
    </w:p>
    <w:p w14:paraId="509E6AF9" w14:textId="263AB979" w:rsidR="00266E90" w:rsidRDefault="00266E90" w:rsidP="00266E90">
      <w:pPr>
        <w:spacing w:after="0"/>
      </w:pPr>
      <w:r w:rsidRPr="00266E90">
        <w:rPr>
          <w:b/>
          <w:bCs/>
        </w:rPr>
        <w:t>Instructions:</w:t>
      </w:r>
      <w:r>
        <w:t xml:space="preserve"> Read the </w:t>
      </w:r>
      <w:r w:rsidR="00347127">
        <w:t xml:space="preserve">primary source </w:t>
      </w:r>
      <w:r>
        <w:t>quotes</w:t>
      </w:r>
      <w:r w:rsidR="00347127">
        <w:t xml:space="preserve"> of the Enlightenment Philosophers below</w:t>
      </w:r>
      <w:r>
        <w:t xml:space="preserve">. Answer the open response question. Type </w:t>
      </w:r>
      <w:r w:rsidRPr="00347127">
        <w:rPr>
          <w:b/>
          <w:bCs/>
        </w:rPr>
        <w:t>TWO PARAGRAPHS</w:t>
      </w:r>
      <w:r>
        <w:t xml:space="preserve">. Each paragraph needs </w:t>
      </w:r>
      <w:r w:rsidRPr="00347127">
        <w:rPr>
          <w:b/>
          <w:bCs/>
        </w:rPr>
        <w:t xml:space="preserve">AT LEAST 3 </w:t>
      </w:r>
      <w:r w:rsidR="00347127">
        <w:rPr>
          <w:b/>
          <w:bCs/>
        </w:rPr>
        <w:t xml:space="preserve">complete </w:t>
      </w:r>
      <w:r w:rsidRPr="00347127">
        <w:rPr>
          <w:b/>
          <w:bCs/>
        </w:rPr>
        <w:t>sentences</w:t>
      </w:r>
      <w:r>
        <w:t xml:space="preserve">. </w:t>
      </w:r>
    </w:p>
    <w:p w14:paraId="266A5C4F" w14:textId="77777777" w:rsidR="00266E90" w:rsidRPr="0088206D" w:rsidRDefault="00266E90" w:rsidP="00266E90">
      <w:pPr>
        <w:spacing w:after="0"/>
        <w:rPr>
          <w:sz w:val="6"/>
          <w:szCs w:val="6"/>
        </w:rPr>
      </w:pPr>
    </w:p>
    <w:p w14:paraId="52425D09" w14:textId="2EE9BC54" w:rsidR="00266E90" w:rsidRDefault="00347127" w:rsidP="00266E90">
      <w:pPr>
        <w:spacing w:after="0"/>
        <w:rPr>
          <w:b/>
          <w:bCs/>
        </w:rPr>
      </w:pPr>
      <w:r w:rsidRPr="00347127">
        <w:rPr>
          <w:b/>
          <w:bCs/>
          <w:i/>
          <w:iCs/>
          <w:u w:val="single"/>
        </w:rPr>
        <w:t>Documents #1:</w:t>
      </w:r>
      <w:r>
        <w:t xml:space="preserve"> </w:t>
      </w:r>
      <w:r w:rsidR="00266E90" w:rsidRPr="00266E90">
        <w:t>“The state of nature has a law of nature to govern it</w:t>
      </w:r>
      <w:r>
        <w:t>…</w:t>
      </w:r>
      <w:r w:rsidR="00266E90" w:rsidRPr="00266E90">
        <w:t xml:space="preserve"> that being all equal and independent, no one ought to harm another in his life, health, liberty, or possessions.”</w:t>
      </w:r>
      <w:r w:rsidR="00266E90">
        <w:t xml:space="preserve"> </w:t>
      </w:r>
      <w:r w:rsidR="00266E90" w:rsidRPr="00266E90">
        <w:rPr>
          <w:b/>
          <w:bCs/>
        </w:rPr>
        <w:t xml:space="preserve">- John Locke, </w:t>
      </w:r>
      <w:r w:rsidR="00266E90" w:rsidRPr="00266E90">
        <w:rPr>
          <w:b/>
          <w:bCs/>
          <w:i/>
          <w:iCs/>
        </w:rPr>
        <w:t>Second Treatise of Government</w:t>
      </w:r>
      <w:r w:rsidR="00266E90" w:rsidRPr="00266E90">
        <w:rPr>
          <w:b/>
          <w:bCs/>
        </w:rPr>
        <w:t>, (1689).</w:t>
      </w:r>
    </w:p>
    <w:p w14:paraId="7143F9F9" w14:textId="48C54371" w:rsidR="00266E90" w:rsidRPr="00266E90" w:rsidRDefault="00266E90" w:rsidP="00266E90">
      <w:pPr>
        <w:spacing w:after="0"/>
      </w:pPr>
      <w:r w:rsidRPr="00266E90">
        <w:rPr>
          <w:b/>
          <w:bCs/>
          <w:highlight w:val="lightGray"/>
        </w:rPr>
        <w:t>Commentary:</w:t>
      </w:r>
      <w:r>
        <w:rPr>
          <w:b/>
          <w:bCs/>
        </w:rPr>
        <w:t xml:space="preserve"> </w:t>
      </w:r>
      <w:r>
        <w:t xml:space="preserve">Here, Locke argues that a just government must protect your life, your freedom, and the things you own. </w:t>
      </w:r>
    </w:p>
    <w:p w14:paraId="3277511A" w14:textId="77777777" w:rsidR="00266E90" w:rsidRPr="00347127" w:rsidRDefault="00266E90" w:rsidP="00266E90">
      <w:pPr>
        <w:spacing w:after="0"/>
        <w:rPr>
          <w:b/>
          <w:bCs/>
          <w:sz w:val="8"/>
          <w:szCs w:val="8"/>
        </w:rPr>
      </w:pPr>
    </w:p>
    <w:p w14:paraId="1095AE9E" w14:textId="14013F19" w:rsidR="00266E90" w:rsidRDefault="00347127" w:rsidP="00266E90">
      <w:pPr>
        <w:spacing w:after="0"/>
      </w:pPr>
      <w:r w:rsidRPr="00347127">
        <w:rPr>
          <w:b/>
          <w:bCs/>
          <w:i/>
          <w:iCs/>
          <w:u w:val="single"/>
        </w:rPr>
        <w:t>Documents #</w:t>
      </w:r>
      <w:r>
        <w:rPr>
          <w:b/>
          <w:bCs/>
          <w:i/>
          <w:iCs/>
          <w:u w:val="single"/>
        </w:rPr>
        <w:t>2</w:t>
      </w:r>
      <w:r w:rsidRPr="00347127">
        <w:rPr>
          <w:b/>
          <w:bCs/>
          <w:i/>
          <w:iCs/>
          <w:u w:val="single"/>
        </w:rPr>
        <w:t>:</w:t>
      </w:r>
      <w:r>
        <w:t xml:space="preserve"> </w:t>
      </w:r>
      <w:r w:rsidR="00266E90">
        <w:t>“</w:t>
      </w:r>
      <w:r w:rsidR="00266E90" w:rsidRPr="00266E90">
        <w:t>There is no liberty if the judiciary power be not separated from the legislative and executive.”</w:t>
      </w:r>
      <w:r w:rsidR="00266E90">
        <w:t xml:space="preserve"> -</w:t>
      </w:r>
      <w:r w:rsidR="00266E90" w:rsidRPr="00266E90">
        <w:rPr>
          <w:b/>
          <w:bCs/>
        </w:rPr>
        <w:t xml:space="preserve">Montesquieu, </w:t>
      </w:r>
      <w:r w:rsidR="00266E90" w:rsidRPr="00266E90">
        <w:rPr>
          <w:b/>
          <w:bCs/>
          <w:i/>
          <w:iCs/>
        </w:rPr>
        <w:t>The Spirit of the Laws</w:t>
      </w:r>
      <w:r w:rsidR="00266E90" w:rsidRPr="00266E90">
        <w:rPr>
          <w:b/>
          <w:bCs/>
        </w:rPr>
        <w:t>, (1748).</w:t>
      </w:r>
    </w:p>
    <w:p w14:paraId="22120AA0" w14:textId="7B40EDA6" w:rsidR="00266E90" w:rsidRPr="00266E90" w:rsidRDefault="00266E90" w:rsidP="00266E90">
      <w:pPr>
        <w:spacing w:after="0"/>
      </w:pPr>
      <w:r w:rsidRPr="00266E90">
        <w:rPr>
          <w:b/>
          <w:bCs/>
          <w:highlight w:val="lightGray"/>
        </w:rPr>
        <w:t>Commentary:</w:t>
      </w:r>
      <w:r w:rsidRPr="00266E90">
        <w:rPr>
          <w:b/>
          <w:bCs/>
        </w:rPr>
        <w:t xml:space="preserve"> </w:t>
      </w:r>
      <w:r>
        <w:t>Montesquieu argues that the judges</w:t>
      </w:r>
      <w:r w:rsidR="0088206D">
        <w:t xml:space="preserve"> </w:t>
      </w:r>
      <w:r>
        <w:t xml:space="preserve">MUST be separated from the power of the Executive (like the </w:t>
      </w:r>
      <w:r w:rsidR="0088206D">
        <w:t xml:space="preserve">current </w:t>
      </w:r>
      <w:r>
        <w:t xml:space="preserve">USA President) and the Legislators (like the </w:t>
      </w:r>
      <w:r w:rsidR="0088206D">
        <w:t xml:space="preserve">current </w:t>
      </w:r>
      <w:r>
        <w:t xml:space="preserve">USA Congress) so the judges can hold other branches accountable. This is the only way citizens can be free from tyranny, according to Montesquieu. </w:t>
      </w:r>
    </w:p>
    <w:p w14:paraId="71CD6862" w14:textId="77777777" w:rsidR="00266E90" w:rsidRPr="00347127" w:rsidRDefault="00266E90" w:rsidP="00266E90">
      <w:pPr>
        <w:spacing w:after="0"/>
        <w:rPr>
          <w:sz w:val="8"/>
          <w:szCs w:val="8"/>
        </w:rPr>
      </w:pPr>
    </w:p>
    <w:p w14:paraId="290EBD63" w14:textId="6912E6AA" w:rsidR="00266E90" w:rsidRDefault="00347127" w:rsidP="00266E90">
      <w:pPr>
        <w:spacing w:after="0"/>
      </w:pPr>
      <w:r w:rsidRPr="00347127">
        <w:rPr>
          <w:b/>
          <w:bCs/>
          <w:i/>
          <w:iCs/>
          <w:u w:val="single"/>
        </w:rPr>
        <w:t>Documents #</w:t>
      </w:r>
      <w:r>
        <w:rPr>
          <w:b/>
          <w:bCs/>
          <w:i/>
          <w:iCs/>
          <w:u w:val="single"/>
        </w:rPr>
        <w:t>3</w:t>
      </w:r>
      <w:r w:rsidRPr="00347127">
        <w:rPr>
          <w:b/>
          <w:bCs/>
          <w:i/>
          <w:iCs/>
          <w:u w:val="single"/>
        </w:rPr>
        <w:t>:</w:t>
      </w:r>
      <w:r>
        <w:t xml:space="preserve"> </w:t>
      </w:r>
      <w:r w:rsidR="00266E90">
        <w:t>“</w:t>
      </w:r>
      <w:r w:rsidR="00266E90" w:rsidRPr="00266E90">
        <w:rPr>
          <w:i/>
          <w:iCs/>
        </w:rPr>
        <w:t xml:space="preserve">(Religious) </w:t>
      </w:r>
      <w:r w:rsidR="00266E90">
        <w:t>T</w:t>
      </w:r>
      <w:r w:rsidR="00266E90" w:rsidRPr="00266E90">
        <w:t>oleration has never provoked a civil war; intolerance has covered the earth with carnage.”</w:t>
      </w:r>
      <w:r w:rsidR="00266E90">
        <w:t xml:space="preserve"> </w:t>
      </w:r>
      <w:r w:rsidR="00266E90" w:rsidRPr="00266E90">
        <w:rPr>
          <w:b/>
          <w:bCs/>
        </w:rPr>
        <w:t xml:space="preserve">-Voltaire, </w:t>
      </w:r>
      <w:r w:rsidR="00266E90" w:rsidRPr="00266E90">
        <w:rPr>
          <w:b/>
          <w:bCs/>
          <w:i/>
          <w:iCs/>
        </w:rPr>
        <w:t>Treatise on Tolerance</w:t>
      </w:r>
      <w:r w:rsidR="00266E90" w:rsidRPr="00266E90">
        <w:rPr>
          <w:b/>
          <w:bCs/>
        </w:rPr>
        <w:t>, (1763).</w:t>
      </w:r>
      <w:r w:rsidR="00266E90">
        <w:t xml:space="preserve"> </w:t>
      </w:r>
    </w:p>
    <w:p w14:paraId="0B0A03CB" w14:textId="36BBA579" w:rsidR="00266E90" w:rsidRDefault="00266E90" w:rsidP="00266E90">
      <w:pPr>
        <w:spacing w:after="0"/>
      </w:pPr>
      <w:r w:rsidRPr="00266E90">
        <w:rPr>
          <w:b/>
          <w:bCs/>
          <w:highlight w:val="lightGray"/>
        </w:rPr>
        <w:t>Commentary:</w:t>
      </w:r>
      <w:r>
        <w:t xml:space="preserve"> Here, Voltaire is NOT arguing all religions should agree they believe the same thing. Rather, he is saying all people should agree ALL others should have religious freedom as long as the</w:t>
      </w:r>
      <w:r w:rsidR="002A5DA1">
        <w:t>y</w:t>
      </w:r>
      <w:r>
        <w:t xml:space="preserve"> practice their beliefs peacefully. </w:t>
      </w:r>
      <w:r w:rsidR="002A5DA1">
        <w:t xml:space="preserve">He asserts </w:t>
      </w:r>
      <w:r w:rsidR="0088206D">
        <w:t xml:space="preserve">religious </w:t>
      </w:r>
      <w:r w:rsidR="002A5DA1">
        <w:t xml:space="preserve">toleration leads to peace and intolerance destroys peace in society. </w:t>
      </w:r>
    </w:p>
    <w:p w14:paraId="1463723A" w14:textId="77777777" w:rsidR="00266E90" w:rsidRPr="00347127" w:rsidRDefault="00266E90" w:rsidP="00266E90">
      <w:pPr>
        <w:spacing w:after="0"/>
        <w:rPr>
          <w:sz w:val="6"/>
          <w:szCs w:val="6"/>
        </w:rPr>
      </w:pPr>
    </w:p>
    <w:p w14:paraId="1AE0B851" w14:textId="27B2E500" w:rsidR="00266E90" w:rsidRDefault="00347127" w:rsidP="00266E90">
      <w:pPr>
        <w:spacing w:after="0"/>
      </w:pPr>
      <w:r w:rsidRPr="00347127">
        <w:rPr>
          <w:b/>
          <w:bCs/>
          <w:i/>
          <w:iCs/>
          <w:u w:val="single"/>
        </w:rPr>
        <w:t>Documents #</w:t>
      </w:r>
      <w:r>
        <w:rPr>
          <w:b/>
          <w:bCs/>
          <w:i/>
          <w:iCs/>
          <w:u w:val="single"/>
        </w:rPr>
        <w:t>4:</w:t>
      </w:r>
      <w:r>
        <w:t xml:space="preserve"> </w:t>
      </w:r>
      <w:r w:rsidR="00266E90">
        <w:t>“</w:t>
      </w:r>
      <w:r w:rsidR="00266E90" w:rsidRPr="00266E90">
        <w:t>The general will is always right and always tends toward the public good</w:t>
      </w:r>
      <w:r w:rsidR="00266E90">
        <w:t>…”</w:t>
      </w:r>
      <w:r w:rsidR="00266E90" w:rsidRPr="00266E90">
        <w:rPr>
          <w:b/>
          <w:bCs/>
        </w:rPr>
        <w:t xml:space="preserve">- Rousseau, </w:t>
      </w:r>
      <w:r w:rsidR="00266E90" w:rsidRPr="00266E90">
        <w:rPr>
          <w:b/>
          <w:bCs/>
          <w:i/>
          <w:iCs/>
        </w:rPr>
        <w:t>The Social Contract</w:t>
      </w:r>
      <w:r w:rsidR="00266E90" w:rsidRPr="00266E90">
        <w:rPr>
          <w:b/>
          <w:bCs/>
        </w:rPr>
        <w:t xml:space="preserve">, </w:t>
      </w:r>
      <w:r w:rsidR="00E57424">
        <w:rPr>
          <w:b/>
          <w:bCs/>
        </w:rPr>
        <w:t>(</w:t>
      </w:r>
      <w:r w:rsidR="00266E90" w:rsidRPr="00266E90">
        <w:rPr>
          <w:b/>
          <w:bCs/>
        </w:rPr>
        <w:t>1762</w:t>
      </w:r>
      <w:r w:rsidR="00E57424">
        <w:rPr>
          <w:b/>
          <w:bCs/>
        </w:rPr>
        <w:t>)</w:t>
      </w:r>
      <w:r w:rsidR="00266E90" w:rsidRPr="00266E90">
        <w:rPr>
          <w:b/>
          <w:bCs/>
        </w:rPr>
        <w:t xml:space="preserve">. </w:t>
      </w:r>
    </w:p>
    <w:p w14:paraId="79190ED3" w14:textId="722563C9" w:rsidR="00266E90" w:rsidRDefault="00266E90" w:rsidP="00266E90">
      <w:pPr>
        <w:spacing w:after="0"/>
      </w:pPr>
      <w:r w:rsidRPr="00266E90">
        <w:rPr>
          <w:b/>
          <w:bCs/>
          <w:highlight w:val="lightGray"/>
        </w:rPr>
        <w:t>Commentary:</w:t>
      </w:r>
      <w:r w:rsidRPr="00266E90">
        <w:rPr>
          <w:b/>
          <w:bCs/>
        </w:rPr>
        <w:t xml:space="preserve"> </w:t>
      </w:r>
      <w:r>
        <w:t xml:space="preserve">Here, Rousseau argues the government must know what the majority of people </w:t>
      </w:r>
      <w:r w:rsidR="0088206D">
        <w:t xml:space="preserve">generally </w:t>
      </w:r>
      <w:r>
        <w:t xml:space="preserve">want and then try and guide the government goals toward that direction, like how a </w:t>
      </w:r>
      <w:r w:rsidR="0088206D">
        <w:t>r</w:t>
      </w:r>
      <w:r w:rsidR="00E57424">
        <w:t>epublic</w:t>
      </w:r>
      <w:r>
        <w:t xml:space="preserve"> allows citizens to vote to find the general will</w:t>
      </w:r>
      <w:r w:rsidR="00E57424">
        <w:t xml:space="preserve"> for who gets to be in leadership. </w:t>
      </w:r>
    </w:p>
    <w:p w14:paraId="28F46B73" w14:textId="77777777" w:rsidR="00347127" w:rsidRPr="00347127" w:rsidRDefault="00347127" w:rsidP="00266E90">
      <w:pPr>
        <w:spacing w:after="0"/>
        <w:rPr>
          <w:b/>
          <w:bCs/>
          <w:sz w:val="10"/>
          <w:szCs w:val="10"/>
        </w:rPr>
      </w:pPr>
    </w:p>
    <w:tbl>
      <w:tblPr>
        <w:tblStyle w:val="TableGrid"/>
        <w:tblW w:w="0" w:type="auto"/>
        <w:tblLook w:val="04A0" w:firstRow="1" w:lastRow="0" w:firstColumn="1" w:lastColumn="0" w:noHBand="0" w:noVBand="1"/>
      </w:tblPr>
      <w:tblGrid>
        <w:gridCol w:w="10934"/>
      </w:tblGrid>
      <w:tr w:rsidR="00347127" w:rsidRPr="00347127" w14:paraId="185BC09E" w14:textId="77777777" w:rsidTr="00347127">
        <w:tc>
          <w:tcPr>
            <w:tcW w:w="10934" w:type="dxa"/>
          </w:tcPr>
          <w:p w14:paraId="4EF218F1" w14:textId="7097ED18" w:rsidR="00E57424" w:rsidRDefault="00347127" w:rsidP="00347127">
            <w:pPr>
              <w:jc w:val="center"/>
              <w:rPr>
                <w:b/>
                <w:bCs/>
                <w:u w:val="single"/>
              </w:rPr>
            </w:pPr>
            <w:r w:rsidRPr="00347127">
              <w:rPr>
                <w:b/>
                <w:bCs/>
              </w:rPr>
              <w:t xml:space="preserve">Based on the sources above, describe </w:t>
            </w:r>
            <w:r w:rsidR="002A5DA1">
              <w:rPr>
                <w:b/>
                <w:bCs/>
              </w:rPr>
              <w:t xml:space="preserve">some </w:t>
            </w:r>
            <w:r w:rsidRPr="00E57424">
              <w:rPr>
                <w:b/>
                <w:bCs/>
                <w:u w:val="single"/>
              </w:rPr>
              <w:t xml:space="preserve">values and beliefs of </w:t>
            </w:r>
          </w:p>
          <w:p w14:paraId="5B81A9CB" w14:textId="38B3A4D3" w:rsidR="00347127" w:rsidRPr="00347127" w:rsidRDefault="00347127" w:rsidP="00E57424">
            <w:pPr>
              <w:jc w:val="center"/>
              <w:rPr>
                <w:b/>
                <w:bCs/>
              </w:rPr>
            </w:pPr>
            <w:r w:rsidRPr="00E57424">
              <w:rPr>
                <w:b/>
                <w:bCs/>
                <w:u w:val="single"/>
              </w:rPr>
              <w:t>the Enlightenment Philosophers</w:t>
            </w:r>
            <w:r>
              <w:rPr>
                <w:b/>
                <w:bCs/>
              </w:rPr>
              <w:t xml:space="preserve"> on how the government should function. </w:t>
            </w:r>
          </w:p>
        </w:tc>
      </w:tr>
      <w:tr w:rsidR="00347127" w14:paraId="053E20B5" w14:textId="77777777" w:rsidTr="00347127">
        <w:tc>
          <w:tcPr>
            <w:tcW w:w="10934" w:type="dxa"/>
          </w:tcPr>
          <w:p w14:paraId="335A8A1B" w14:textId="77777777" w:rsidR="002A5DA1" w:rsidRDefault="00347127" w:rsidP="00266E90">
            <w:pPr>
              <w:rPr>
                <w:b/>
                <w:bCs/>
                <w:i/>
                <w:iCs/>
              </w:rPr>
            </w:pPr>
            <w:r w:rsidRPr="00347127">
              <w:rPr>
                <w:b/>
                <w:bCs/>
                <w:i/>
                <w:iCs/>
              </w:rPr>
              <w:t>Paragraph 1: Use citations to answer the question in your paragraph #1.</w:t>
            </w:r>
          </w:p>
          <w:p w14:paraId="668A82DA" w14:textId="77777777" w:rsidR="008250E3" w:rsidRDefault="008250E3" w:rsidP="00266E90">
            <w:pPr>
              <w:rPr>
                <w:b/>
                <w:bCs/>
                <w:i/>
                <w:iCs/>
              </w:rPr>
            </w:pPr>
          </w:p>
          <w:p w14:paraId="06995AB1" w14:textId="77777777" w:rsidR="008250E3" w:rsidRDefault="008250E3" w:rsidP="00266E90">
            <w:pPr>
              <w:rPr>
                <w:b/>
                <w:bCs/>
                <w:i/>
                <w:iCs/>
              </w:rPr>
            </w:pPr>
          </w:p>
          <w:p w14:paraId="53E65F76" w14:textId="77777777" w:rsidR="008250E3" w:rsidRDefault="008250E3" w:rsidP="00266E90">
            <w:pPr>
              <w:rPr>
                <w:b/>
                <w:bCs/>
                <w:i/>
                <w:iCs/>
              </w:rPr>
            </w:pPr>
          </w:p>
          <w:p w14:paraId="697F947E" w14:textId="77777777" w:rsidR="008250E3" w:rsidRDefault="008250E3" w:rsidP="00266E90">
            <w:pPr>
              <w:rPr>
                <w:b/>
                <w:bCs/>
                <w:i/>
                <w:iCs/>
              </w:rPr>
            </w:pPr>
          </w:p>
          <w:p w14:paraId="406A6292" w14:textId="77777777" w:rsidR="008250E3" w:rsidRDefault="008250E3" w:rsidP="00266E90">
            <w:pPr>
              <w:rPr>
                <w:b/>
                <w:bCs/>
                <w:i/>
                <w:iCs/>
              </w:rPr>
            </w:pPr>
          </w:p>
          <w:p w14:paraId="417A9C9A" w14:textId="77777777" w:rsidR="008250E3" w:rsidRDefault="008250E3" w:rsidP="00266E90">
            <w:pPr>
              <w:rPr>
                <w:b/>
                <w:bCs/>
                <w:i/>
                <w:iCs/>
              </w:rPr>
            </w:pPr>
          </w:p>
          <w:p w14:paraId="7DBB99A1" w14:textId="77777777" w:rsidR="008250E3" w:rsidRDefault="008250E3" w:rsidP="00266E90">
            <w:pPr>
              <w:rPr>
                <w:b/>
                <w:bCs/>
                <w:i/>
                <w:iCs/>
              </w:rPr>
            </w:pPr>
          </w:p>
          <w:p w14:paraId="194EF5F3" w14:textId="29456DDA" w:rsidR="008250E3" w:rsidRPr="008250E3" w:rsidRDefault="008250E3" w:rsidP="00266E90">
            <w:pPr>
              <w:rPr>
                <w:b/>
                <w:bCs/>
                <w:i/>
                <w:iCs/>
              </w:rPr>
            </w:pPr>
          </w:p>
        </w:tc>
      </w:tr>
      <w:tr w:rsidR="00347127" w14:paraId="3A74F091" w14:textId="77777777" w:rsidTr="00347127">
        <w:tc>
          <w:tcPr>
            <w:tcW w:w="10934" w:type="dxa"/>
          </w:tcPr>
          <w:p w14:paraId="744299F2" w14:textId="77777777" w:rsidR="002A5DA1" w:rsidRDefault="00347127" w:rsidP="00266E90">
            <w:pPr>
              <w:rPr>
                <w:b/>
                <w:bCs/>
                <w:i/>
                <w:iCs/>
              </w:rPr>
            </w:pPr>
            <w:r w:rsidRPr="00E57424">
              <w:rPr>
                <w:b/>
                <w:bCs/>
                <w:i/>
                <w:iCs/>
              </w:rPr>
              <w:t>Paragraph 2: Do it again with different content. Use citations to answer the question in your paragraph #2.</w:t>
            </w:r>
          </w:p>
          <w:p w14:paraId="03457D73" w14:textId="77777777" w:rsidR="008250E3" w:rsidRDefault="008250E3" w:rsidP="00266E90">
            <w:pPr>
              <w:rPr>
                <w:b/>
                <w:bCs/>
                <w:i/>
                <w:iCs/>
              </w:rPr>
            </w:pPr>
          </w:p>
          <w:p w14:paraId="550236C0" w14:textId="77777777" w:rsidR="008250E3" w:rsidRDefault="008250E3" w:rsidP="00266E90">
            <w:pPr>
              <w:rPr>
                <w:b/>
                <w:bCs/>
                <w:i/>
                <w:iCs/>
              </w:rPr>
            </w:pPr>
          </w:p>
          <w:p w14:paraId="5658638C" w14:textId="77777777" w:rsidR="008250E3" w:rsidRDefault="008250E3" w:rsidP="00266E90">
            <w:pPr>
              <w:rPr>
                <w:b/>
                <w:bCs/>
                <w:i/>
                <w:iCs/>
              </w:rPr>
            </w:pPr>
          </w:p>
          <w:p w14:paraId="2157681C" w14:textId="77777777" w:rsidR="008250E3" w:rsidRDefault="008250E3" w:rsidP="00266E90">
            <w:pPr>
              <w:rPr>
                <w:b/>
                <w:bCs/>
                <w:i/>
                <w:iCs/>
              </w:rPr>
            </w:pPr>
          </w:p>
          <w:p w14:paraId="58B2A3E9" w14:textId="77777777" w:rsidR="008250E3" w:rsidRDefault="008250E3" w:rsidP="00266E90">
            <w:pPr>
              <w:rPr>
                <w:b/>
                <w:bCs/>
                <w:i/>
                <w:iCs/>
              </w:rPr>
            </w:pPr>
          </w:p>
          <w:p w14:paraId="5A51AD05" w14:textId="77777777" w:rsidR="008250E3" w:rsidRDefault="008250E3" w:rsidP="00266E90">
            <w:pPr>
              <w:rPr>
                <w:b/>
                <w:bCs/>
                <w:i/>
                <w:iCs/>
              </w:rPr>
            </w:pPr>
          </w:p>
          <w:p w14:paraId="20E48E07" w14:textId="77777777" w:rsidR="008250E3" w:rsidRDefault="008250E3" w:rsidP="00266E90">
            <w:pPr>
              <w:rPr>
                <w:b/>
                <w:bCs/>
                <w:i/>
                <w:iCs/>
              </w:rPr>
            </w:pPr>
          </w:p>
          <w:p w14:paraId="3B79606C" w14:textId="3370F345" w:rsidR="008250E3" w:rsidRPr="008250E3" w:rsidRDefault="008250E3" w:rsidP="00266E90">
            <w:pPr>
              <w:rPr>
                <w:b/>
                <w:bCs/>
                <w:i/>
                <w:iCs/>
              </w:rPr>
            </w:pPr>
          </w:p>
        </w:tc>
      </w:tr>
    </w:tbl>
    <w:p w14:paraId="4484C09B" w14:textId="77777777" w:rsidR="00347127" w:rsidRDefault="00347127" w:rsidP="00266E90">
      <w:pPr>
        <w:spacing w:after="0"/>
      </w:pPr>
    </w:p>
    <w:p w14:paraId="4E8B5852" w14:textId="014A12D0" w:rsidR="002A5DA1" w:rsidRPr="002A5DA1" w:rsidRDefault="002A5DA1" w:rsidP="00266E90">
      <w:pPr>
        <w:spacing w:after="0"/>
        <w:rPr>
          <w:b/>
          <w:bCs/>
        </w:rPr>
      </w:pPr>
      <w:r w:rsidRPr="002A5DA1">
        <w:rPr>
          <w:b/>
          <w:bCs/>
          <w:highlight w:val="yellow"/>
        </w:rPr>
        <w:t>Answers may vary, but here is an example:</w:t>
      </w:r>
      <w:r w:rsidRPr="002A5DA1">
        <w:rPr>
          <w:b/>
          <w:bCs/>
        </w:rPr>
        <w:t xml:space="preserve"> </w:t>
      </w:r>
    </w:p>
    <w:tbl>
      <w:tblPr>
        <w:tblStyle w:val="TableGrid"/>
        <w:tblW w:w="0" w:type="auto"/>
        <w:tblLook w:val="04A0" w:firstRow="1" w:lastRow="0" w:firstColumn="1" w:lastColumn="0" w:noHBand="0" w:noVBand="1"/>
      </w:tblPr>
      <w:tblGrid>
        <w:gridCol w:w="10934"/>
      </w:tblGrid>
      <w:tr w:rsidR="002A5DA1" w:rsidRPr="00347127" w14:paraId="000A8FD2" w14:textId="77777777" w:rsidTr="00DB526B">
        <w:tc>
          <w:tcPr>
            <w:tcW w:w="10934" w:type="dxa"/>
          </w:tcPr>
          <w:p w14:paraId="74E3267D" w14:textId="77777777" w:rsidR="002A5DA1" w:rsidRDefault="002A5DA1" w:rsidP="00DB526B">
            <w:pPr>
              <w:jc w:val="center"/>
              <w:rPr>
                <w:b/>
                <w:bCs/>
                <w:u w:val="single"/>
              </w:rPr>
            </w:pPr>
            <w:r w:rsidRPr="00347127">
              <w:rPr>
                <w:b/>
                <w:bCs/>
              </w:rPr>
              <w:t xml:space="preserve">Based on the sources above, describe </w:t>
            </w:r>
            <w:r>
              <w:rPr>
                <w:b/>
                <w:bCs/>
              </w:rPr>
              <w:t xml:space="preserve">some </w:t>
            </w:r>
            <w:r w:rsidRPr="00E57424">
              <w:rPr>
                <w:b/>
                <w:bCs/>
                <w:u w:val="single"/>
              </w:rPr>
              <w:t xml:space="preserve">values and beliefs of </w:t>
            </w:r>
          </w:p>
          <w:p w14:paraId="494891B4" w14:textId="77777777" w:rsidR="002A5DA1" w:rsidRPr="00347127" w:rsidRDefault="002A5DA1" w:rsidP="00DB526B">
            <w:pPr>
              <w:jc w:val="center"/>
              <w:rPr>
                <w:b/>
                <w:bCs/>
              </w:rPr>
            </w:pPr>
            <w:r w:rsidRPr="00E57424">
              <w:rPr>
                <w:b/>
                <w:bCs/>
                <w:u w:val="single"/>
              </w:rPr>
              <w:t>the Enlightenment Philosophers</w:t>
            </w:r>
            <w:r>
              <w:rPr>
                <w:b/>
                <w:bCs/>
              </w:rPr>
              <w:t xml:space="preserve"> on how the government should function. </w:t>
            </w:r>
          </w:p>
        </w:tc>
      </w:tr>
      <w:tr w:rsidR="002A5DA1" w14:paraId="2D320C91" w14:textId="77777777" w:rsidTr="00DB526B">
        <w:tc>
          <w:tcPr>
            <w:tcW w:w="10934" w:type="dxa"/>
          </w:tcPr>
          <w:p w14:paraId="303C0E35" w14:textId="77777777" w:rsidR="002A5DA1" w:rsidRPr="00347127" w:rsidRDefault="002A5DA1" w:rsidP="00DB526B">
            <w:pPr>
              <w:rPr>
                <w:b/>
                <w:bCs/>
                <w:i/>
                <w:iCs/>
              </w:rPr>
            </w:pPr>
            <w:r w:rsidRPr="00347127">
              <w:rPr>
                <w:b/>
                <w:bCs/>
                <w:i/>
                <w:iCs/>
              </w:rPr>
              <w:t>Paragraph 1: Use citations to answer the question in your paragraph #1.</w:t>
            </w:r>
          </w:p>
          <w:p w14:paraId="0AF9D376" w14:textId="77777777" w:rsidR="002A5DA1" w:rsidRPr="00E57424" w:rsidRDefault="002A5DA1" w:rsidP="00DB526B">
            <w:pPr>
              <w:rPr>
                <w:rFonts w:ascii="Gabriola" w:hAnsi="Gabriola"/>
                <w:sz w:val="32"/>
                <w:szCs w:val="32"/>
              </w:rPr>
            </w:pPr>
            <w:r w:rsidRPr="00E57424">
              <w:rPr>
                <w:rFonts w:ascii="Gabriola" w:hAnsi="Gabriola"/>
                <w:sz w:val="32"/>
                <w:szCs w:val="32"/>
              </w:rPr>
              <w:t xml:space="preserve">Two values of the Enlightenment Philosophers were protecting individual rights and separating powers. In document #1, Locke argues a just society would protect a person’s right to property, for instance.  In document #2, Montesquieu argues specifically that powers must be separated in the government, especially the judges who need to hold the other branches accountable.  </w:t>
            </w:r>
          </w:p>
        </w:tc>
      </w:tr>
      <w:tr w:rsidR="002A5DA1" w14:paraId="30CDA30A" w14:textId="77777777" w:rsidTr="00DB526B">
        <w:tc>
          <w:tcPr>
            <w:tcW w:w="10934" w:type="dxa"/>
          </w:tcPr>
          <w:p w14:paraId="7418E114" w14:textId="77777777" w:rsidR="002A5DA1" w:rsidRPr="00E57424" w:rsidRDefault="002A5DA1" w:rsidP="00DB526B">
            <w:pPr>
              <w:rPr>
                <w:b/>
                <w:bCs/>
                <w:i/>
                <w:iCs/>
              </w:rPr>
            </w:pPr>
            <w:r w:rsidRPr="00E57424">
              <w:rPr>
                <w:b/>
                <w:bCs/>
                <w:i/>
                <w:iCs/>
              </w:rPr>
              <w:t>Paragraph 2: Do it again with different content. Use citations to answer the question in your paragraph #2.</w:t>
            </w:r>
          </w:p>
          <w:p w14:paraId="797FA443" w14:textId="2BB57D3C" w:rsidR="002A5DA1" w:rsidRPr="00E57424" w:rsidRDefault="003A0848" w:rsidP="00DB526B">
            <w:pPr>
              <w:rPr>
                <w:rFonts w:ascii="Gabriola" w:hAnsi="Gabriola"/>
                <w:sz w:val="28"/>
                <w:szCs w:val="28"/>
              </w:rPr>
            </w:pPr>
            <w:r w:rsidRPr="003A0848">
              <w:rPr>
                <w:rFonts w:ascii="Gabriola" w:hAnsi="Gabriola"/>
                <w:sz w:val="32"/>
                <w:szCs w:val="32"/>
              </w:rPr>
              <w:t>Two more values of the Enlightenment Philosophers were allowing the general will of people to guide society and supporting religious toleration. In document #4, Rousseau asserts the government should pursue what generally the people want so that society can achieve the common good.  According to document #3, Voltaire argues a society without religious toleration leads to carnage, but toleration is present when there is peace.</w:t>
            </w:r>
          </w:p>
        </w:tc>
      </w:tr>
    </w:tbl>
    <w:p w14:paraId="4C97C165" w14:textId="77777777" w:rsidR="002A5DA1" w:rsidRDefault="002A5DA1" w:rsidP="00266E90">
      <w:pPr>
        <w:spacing w:after="0"/>
      </w:pPr>
    </w:p>
    <w:sectPr w:rsidR="002A5DA1" w:rsidSect="00266E90">
      <w:pgSz w:w="12240" w:h="15840"/>
      <w:pgMar w:top="432" w:right="648" w:bottom="720" w:left="64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briola">
    <w:panose1 w:val="04040605051002020D02"/>
    <w:charset w:val="00"/>
    <w:family w:val="decorative"/>
    <w:pitch w:val="variable"/>
    <w:sig w:usb0="E00002EF" w:usb1="50002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E90"/>
    <w:rsid w:val="000717AC"/>
    <w:rsid w:val="000B236E"/>
    <w:rsid w:val="00172045"/>
    <w:rsid w:val="002367FE"/>
    <w:rsid w:val="00266E90"/>
    <w:rsid w:val="002A5DA1"/>
    <w:rsid w:val="00347127"/>
    <w:rsid w:val="003A0848"/>
    <w:rsid w:val="008250E3"/>
    <w:rsid w:val="0088206D"/>
    <w:rsid w:val="00971D6A"/>
    <w:rsid w:val="00BD4474"/>
    <w:rsid w:val="00E5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E2C6"/>
  <w15:chartTrackingRefBased/>
  <w15:docId w15:val="{5D063F9F-8DBB-481B-A19D-254E833C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6E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66E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66E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66E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66E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66E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6E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6E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6E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6E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66E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66E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66E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66E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66E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6E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6E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6E90"/>
    <w:rPr>
      <w:rFonts w:eastAsiaTheme="majorEastAsia" w:cstheme="majorBidi"/>
      <w:color w:val="272727" w:themeColor="text1" w:themeTint="D8"/>
    </w:rPr>
  </w:style>
  <w:style w:type="paragraph" w:styleId="Title">
    <w:name w:val="Title"/>
    <w:basedOn w:val="Normal"/>
    <w:next w:val="Normal"/>
    <w:link w:val="TitleChar"/>
    <w:uiPriority w:val="10"/>
    <w:qFormat/>
    <w:rsid w:val="00266E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6E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6E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6E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6E90"/>
    <w:pPr>
      <w:spacing w:before="160"/>
      <w:jc w:val="center"/>
    </w:pPr>
    <w:rPr>
      <w:i/>
      <w:iCs/>
      <w:color w:val="404040" w:themeColor="text1" w:themeTint="BF"/>
    </w:rPr>
  </w:style>
  <w:style w:type="character" w:customStyle="1" w:styleId="QuoteChar">
    <w:name w:val="Quote Char"/>
    <w:basedOn w:val="DefaultParagraphFont"/>
    <w:link w:val="Quote"/>
    <w:uiPriority w:val="29"/>
    <w:rsid w:val="00266E90"/>
    <w:rPr>
      <w:i/>
      <w:iCs/>
      <w:color w:val="404040" w:themeColor="text1" w:themeTint="BF"/>
    </w:rPr>
  </w:style>
  <w:style w:type="paragraph" w:styleId="ListParagraph">
    <w:name w:val="List Paragraph"/>
    <w:basedOn w:val="Normal"/>
    <w:uiPriority w:val="34"/>
    <w:qFormat/>
    <w:rsid w:val="00266E90"/>
    <w:pPr>
      <w:ind w:left="720"/>
      <w:contextualSpacing/>
    </w:pPr>
  </w:style>
  <w:style w:type="character" w:styleId="IntenseEmphasis">
    <w:name w:val="Intense Emphasis"/>
    <w:basedOn w:val="DefaultParagraphFont"/>
    <w:uiPriority w:val="21"/>
    <w:qFormat/>
    <w:rsid w:val="00266E90"/>
    <w:rPr>
      <w:i/>
      <w:iCs/>
      <w:color w:val="2F5496" w:themeColor="accent1" w:themeShade="BF"/>
    </w:rPr>
  </w:style>
  <w:style w:type="paragraph" w:styleId="IntenseQuote">
    <w:name w:val="Intense Quote"/>
    <w:basedOn w:val="Normal"/>
    <w:next w:val="Normal"/>
    <w:link w:val="IntenseQuoteChar"/>
    <w:uiPriority w:val="30"/>
    <w:qFormat/>
    <w:rsid w:val="00266E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66E90"/>
    <w:rPr>
      <w:i/>
      <w:iCs/>
      <w:color w:val="2F5496" w:themeColor="accent1" w:themeShade="BF"/>
    </w:rPr>
  </w:style>
  <w:style w:type="character" w:styleId="IntenseReference">
    <w:name w:val="Intense Reference"/>
    <w:basedOn w:val="DefaultParagraphFont"/>
    <w:uiPriority w:val="32"/>
    <w:qFormat/>
    <w:rsid w:val="00266E90"/>
    <w:rPr>
      <w:b/>
      <w:bCs/>
      <w:smallCaps/>
      <w:color w:val="2F5496" w:themeColor="accent1" w:themeShade="BF"/>
      <w:spacing w:val="5"/>
    </w:rPr>
  </w:style>
  <w:style w:type="table" w:styleId="TableGrid">
    <w:name w:val="Table Grid"/>
    <w:basedOn w:val="TableNormal"/>
    <w:uiPriority w:val="39"/>
    <w:rsid w:val="00347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Smith</dc:creator>
  <cp:keywords/>
  <dc:description/>
  <cp:lastModifiedBy>Lee Smith</cp:lastModifiedBy>
  <cp:revision>4</cp:revision>
  <dcterms:created xsi:type="dcterms:W3CDTF">2025-12-14T16:22:00Z</dcterms:created>
  <dcterms:modified xsi:type="dcterms:W3CDTF">2025-12-14T16:29:00Z</dcterms:modified>
</cp:coreProperties>
</file>